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9442E" w14:textId="77777777" w:rsidR="007F20CB" w:rsidRPr="007F20CB" w:rsidRDefault="007F20CB" w:rsidP="007F20CB">
      <w:pPr>
        <w:bidi/>
        <w:rPr>
          <w:rFonts w:cs="B Nazanin"/>
          <w:b/>
          <w:bCs/>
        </w:rPr>
      </w:pPr>
      <w:r w:rsidRPr="007F20CB">
        <w:rPr>
          <w:rFonts w:cs="B Nazanin"/>
          <w:b/>
          <w:bCs/>
          <w:rtl/>
          <w:lang w:bidi="fa-IR"/>
        </w:rPr>
        <w:t>۴</w:t>
      </w:r>
      <w:r w:rsidRPr="007F20CB">
        <w:rPr>
          <w:rFonts w:cs="B Nazanin"/>
          <w:b/>
          <w:bCs/>
        </w:rPr>
        <w:t xml:space="preserve">. </w:t>
      </w:r>
      <w:r w:rsidRPr="007F20CB">
        <w:rPr>
          <w:rFonts w:cs="B Nazanin"/>
          <w:b/>
          <w:bCs/>
          <w:rtl/>
        </w:rPr>
        <w:t>جدول لینک‌سازی داخلی و خارجی</w:t>
      </w:r>
    </w:p>
    <w:p w14:paraId="2A797327" w14:textId="77777777" w:rsidR="007F20CB" w:rsidRPr="007F20CB" w:rsidRDefault="007F20CB" w:rsidP="007F20CB">
      <w:pPr>
        <w:bidi/>
        <w:rPr>
          <w:rFonts w:cs="B Nazanin"/>
        </w:rPr>
      </w:pPr>
      <w:r w:rsidRPr="007F20CB">
        <w:rPr>
          <w:rFonts w:cs="B Nazanin"/>
          <w:rtl/>
        </w:rPr>
        <w:t>آدرس‌های داخلی عمداً ساخته نشده‌اند</w:t>
      </w:r>
      <w:r w:rsidRPr="007F20CB">
        <w:rPr>
          <w:rFonts w:cs="B Nazanin"/>
        </w:rPr>
        <w:t xml:space="preserve">. </w:t>
      </w:r>
      <w:r w:rsidRPr="007F20CB">
        <w:rPr>
          <w:rFonts w:cs="B Nazanin"/>
          <w:rtl/>
        </w:rPr>
        <w:t>پس از دریافت دامنه فروشگاه باید مقصد واقعی هر لینک مشخص شود</w:t>
      </w:r>
      <w:r w:rsidRPr="007F20CB">
        <w:rPr>
          <w:rFonts w:cs="B Nazanin"/>
        </w:rPr>
        <w:t>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847"/>
        <w:gridCol w:w="2757"/>
        <w:gridCol w:w="698"/>
        <w:gridCol w:w="3048"/>
      </w:tblGrid>
      <w:tr w:rsidR="007F20CB" w:rsidRPr="007F20CB" w14:paraId="4BF2BBCB" w14:textId="77777777" w:rsidTr="007F20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435BDD" w14:textId="77777777" w:rsidR="007F20CB" w:rsidRPr="007F20CB" w:rsidRDefault="007F20CB" w:rsidP="007F20CB">
            <w:pPr>
              <w:bidi/>
              <w:spacing w:after="160" w:line="259" w:lineRule="auto"/>
              <w:rPr>
                <w:rFonts w:cs="B Nazanin"/>
              </w:rPr>
            </w:pPr>
            <w:r w:rsidRPr="007F20CB">
              <w:rPr>
                <w:rFonts w:cs="B Nazanin"/>
              </w:rPr>
              <w:t>Anchor Text</w:t>
            </w:r>
          </w:p>
        </w:tc>
        <w:tc>
          <w:tcPr>
            <w:tcW w:w="0" w:type="auto"/>
            <w:hideMark/>
          </w:tcPr>
          <w:p w14:paraId="0327E5B6" w14:textId="77777777" w:rsidR="007F20CB" w:rsidRPr="007F20CB" w:rsidRDefault="007F20CB" w:rsidP="007F20CB">
            <w:pPr>
              <w:bidi/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مقصد</w:t>
            </w:r>
          </w:p>
        </w:tc>
        <w:tc>
          <w:tcPr>
            <w:tcW w:w="0" w:type="auto"/>
            <w:hideMark/>
          </w:tcPr>
          <w:p w14:paraId="2CA421FA" w14:textId="77777777" w:rsidR="007F20CB" w:rsidRPr="007F20CB" w:rsidRDefault="007F20CB" w:rsidP="007F20CB">
            <w:pPr>
              <w:bidi/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نوع</w:t>
            </w:r>
          </w:p>
        </w:tc>
        <w:tc>
          <w:tcPr>
            <w:tcW w:w="0" w:type="auto"/>
            <w:hideMark/>
          </w:tcPr>
          <w:p w14:paraId="2FB849C4" w14:textId="77777777" w:rsidR="007F20CB" w:rsidRPr="007F20CB" w:rsidRDefault="007F20CB" w:rsidP="007F20CB">
            <w:pPr>
              <w:bidi/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محل درج و دلیل</w:t>
            </w:r>
          </w:p>
        </w:tc>
      </w:tr>
      <w:tr w:rsidR="007F20CB" w:rsidRPr="007F20CB" w14:paraId="6B2421FE" w14:textId="77777777" w:rsidTr="007F20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1B418C" w14:textId="77777777" w:rsidR="007F20CB" w:rsidRPr="007F20CB" w:rsidRDefault="007F20CB" w:rsidP="007F20CB">
            <w:pPr>
              <w:bidi/>
              <w:spacing w:after="160" w:line="259" w:lineRule="auto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سرم‌های نیاسینامید</w:t>
            </w:r>
          </w:p>
        </w:tc>
        <w:tc>
          <w:tcPr>
            <w:tcW w:w="0" w:type="auto"/>
            <w:hideMark/>
          </w:tcPr>
          <w:p w14:paraId="42AE79CA" w14:textId="77777777" w:rsidR="007F20CB" w:rsidRPr="007F20CB" w:rsidRDefault="007F20CB" w:rsidP="007F20CB">
            <w:pPr>
              <w:bidi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دسته محصولات نیاسینامید</w:t>
            </w:r>
          </w:p>
        </w:tc>
        <w:tc>
          <w:tcPr>
            <w:tcW w:w="0" w:type="auto"/>
            <w:hideMark/>
          </w:tcPr>
          <w:p w14:paraId="3A8323BC" w14:textId="77777777" w:rsidR="007F20CB" w:rsidRPr="007F20CB" w:rsidRDefault="007F20CB" w:rsidP="007F20CB">
            <w:pPr>
              <w:bidi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داخلی</w:t>
            </w:r>
          </w:p>
        </w:tc>
        <w:tc>
          <w:tcPr>
            <w:tcW w:w="0" w:type="auto"/>
            <w:hideMark/>
          </w:tcPr>
          <w:p w14:paraId="53FEA59C" w14:textId="77777777" w:rsidR="007F20CB" w:rsidRPr="007F20CB" w:rsidRDefault="007F20CB" w:rsidP="007F20CB">
            <w:pPr>
              <w:bidi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</w:rPr>
              <w:t xml:space="preserve">CTA </w:t>
            </w:r>
            <w:r w:rsidRPr="007F20CB">
              <w:rPr>
                <w:rFonts w:cs="B Nazanin"/>
                <w:rtl/>
              </w:rPr>
              <w:t>پایانی؛ کمک به انتخاب محصول</w:t>
            </w:r>
          </w:p>
        </w:tc>
      </w:tr>
      <w:tr w:rsidR="007F20CB" w:rsidRPr="007F20CB" w14:paraId="0C6D501D" w14:textId="77777777" w:rsidTr="007F2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3902AF" w14:textId="77777777" w:rsidR="007F20CB" w:rsidRPr="007F20CB" w:rsidRDefault="007F20CB" w:rsidP="007F20CB">
            <w:pPr>
              <w:bidi/>
              <w:spacing w:after="160" w:line="259" w:lineRule="auto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مرطوب‌کننده مناسب پوست</w:t>
            </w:r>
          </w:p>
        </w:tc>
        <w:tc>
          <w:tcPr>
            <w:tcW w:w="0" w:type="auto"/>
            <w:hideMark/>
          </w:tcPr>
          <w:p w14:paraId="7A28E5B0" w14:textId="77777777" w:rsidR="007F20CB" w:rsidRPr="007F20CB" w:rsidRDefault="007F20CB" w:rsidP="007F20CB">
            <w:pPr>
              <w:bidi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دسته مرطوب‌کننده‌ها</w:t>
            </w:r>
          </w:p>
        </w:tc>
        <w:tc>
          <w:tcPr>
            <w:tcW w:w="0" w:type="auto"/>
            <w:hideMark/>
          </w:tcPr>
          <w:p w14:paraId="0E008348" w14:textId="77777777" w:rsidR="007F20CB" w:rsidRPr="007F20CB" w:rsidRDefault="007F20CB" w:rsidP="007F20CB">
            <w:pPr>
              <w:bidi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داخلی</w:t>
            </w:r>
          </w:p>
        </w:tc>
        <w:tc>
          <w:tcPr>
            <w:tcW w:w="0" w:type="auto"/>
            <w:hideMark/>
          </w:tcPr>
          <w:p w14:paraId="44B91BD3" w14:textId="77777777" w:rsidR="007F20CB" w:rsidRPr="007F20CB" w:rsidRDefault="007F20CB" w:rsidP="007F20CB">
            <w:pPr>
              <w:bidi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بخش سد دفاعی؛ تکمیل روتین</w:t>
            </w:r>
          </w:p>
        </w:tc>
      </w:tr>
      <w:tr w:rsidR="007F20CB" w:rsidRPr="007F20CB" w14:paraId="3A9BBAE5" w14:textId="77777777" w:rsidTr="007F20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A70F92" w14:textId="77777777" w:rsidR="007F20CB" w:rsidRPr="007F20CB" w:rsidRDefault="007F20CB" w:rsidP="007F20CB">
            <w:pPr>
              <w:bidi/>
              <w:spacing w:after="160" w:line="259" w:lineRule="auto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محصولات مراقبت از پوست مستعد جوش</w:t>
            </w:r>
          </w:p>
        </w:tc>
        <w:tc>
          <w:tcPr>
            <w:tcW w:w="0" w:type="auto"/>
            <w:hideMark/>
          </w:tcPr>
          <w:p w14:paraId="1C0D463B" w14:textId="77777777" w:rsidR="007F20CB" w:rsidRPr="007F20CB" w:rsidRDefault="007F20CB" w:rsidP="007F20CB">
            <w:pPr>
              <w:bidi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دسته محصولات ضدجوش</w:t>
            </w:r>
          </w:p>
        </w:tc>
        <w:tc>
          <w:tcPr>
            <w:tcW w:w="0" w:type="auto"/>
            <w:hideMark/>
          </w:tcPr>
          <w:p w14:paraId="444C1861" w14:textId="77777777" w:rsidR="007F20CB" w:rsidRPr="007F20CB" w:rsidRDefault="007F20CB" w:rsidP="007F20CB">
            <w:pPr>
              <w:bidi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داخلی</w:t>
            </w:r>
          </w:p>
        </w:tc>
        <w:tc>
          <w:tcPr>
            <w:tcW w:w="0" w:type="auto"/>
            <w:hideMark/>
          </w:tcPr>
          <w:p w14:paraId="36501E00" w14:textId="77777777" w:rsidR="007F20CB" w:rsidRPr="007F20CB" w:rsidRDefault="007F20CB" w:rsidP="007F20CB">
            <w:pPr>
              <w:bidi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بخش کنترل چربی؛ ارتباط با نیاز مخاطب</w:t>
            </w:r>
          </w:p>
        </w:tc>
      </w:tr>
      <w:tr w:rsidR="007F20CB" w:rsidRPr="007F20CB" w14:paraId="51333339" w14:textId="77777777" w:rsidTr="007F2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5DB551" w14:textId="77777777" w:rsidR="007F20CB" w:rsidRPr="007F20CB" w:rsidRDefault="007F20CB" w:rsidP="007F20CB">
            <w:pPr>
              <w:bidi/>
              <w:spacing w:after="160" w:line="259" w:lineRule="auto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راهنمای انتخاب ضدآفتاب</w:t>
            </w:r>
          </w:p>
        </w:tc>
        <w:tc>
          <w:tcPr>
            <w:tcW w:w="0" w:type="auto"/>
            <w:hideMark/>
          </w:tcPr>
          <w:p w14:paraId="3D019AE6" w14:textId="77777777" w:rsidR="007F20CB" w:rsidRPr="007F20CB" w:rsidRDefault="007F20CB" w:rsidP="007F20CB">
            <w:pPr>
              <w:bidi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مقاله مکمل ضدآفتاب</w:t>
            </w:r>
          </w:p>
        </w:tc>
        <w:tc>
          <w:tcPr>
            <w:tcW w:w="0" w:type="auto"/>
            <w:hideMark/>
          </w:tcPr>
          <w:p w14:paraId="01A0456C" w14:textId="77777777" w:rsidR="007F20CB" w:rsidRPr="007F20CB" w:rsidRDefault="007F20CB" w:rsidP="007F20CB">
            <w:pPr>
              <w:bidi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داخلی</w:t>
            </w:r>
          </w:p>
        </w:tc>
        <w:tc>
          <w:tcPr>
            <w:tcW w:w="0" w:type="auto"/>
            <w:hideMark/>
          </w:tcPr>
          <w:p w14:paraId="7C93E7DE" w14:textId="77777777" w:rsidR="007F20CB" w:rsidRPr="007F20CB" w:rsidRDefault="007F20CB" w:rsidP="007F20CB">
            <w:pPr>
              <w:bidi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بخش روش مصرف؛ آموزش محافظت در برابر آفتاب</w:t>
            </w:r>
          </w:p>
        </w:tc>
      </w:tr>
      <w:tr w:rsidR="007F20CB" w:rsidRPr="007F20CB" w14:paraId="37CAAB97" w14:textId="77777777" w:rsidTr="007F20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40F596" w14:textId="77777777" w:rsidR="007F20CB" w:rsidRPr="007F20CB" w:rsidRDefault="007F20CB" w:rsidP="007F20CB">
            <w:pPr>
              <w:bidi/>
              <w:spacing w:after="160" w:line="259" w:lineRule="auto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درمان لک بعد از جوش</w:t>
            </w:r>
          </w:p>
        </w:tc>
        <w:tc>
          <w:tcPr>
            <w:tcW w:w="0" w:type="auto"/>
            <w:hideMark/>
          </w:tcPr>
          <w:p w14:paraId="3B1A5A34" w14:textId="77777777" w:rsidR="007F20CB" w:rsidRPr="007F20CB" w:rsidRDefault="007F20CB" w:rsidP="007F20CB">
            <w:pPr>
              <w:bidi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مقاله مکمل لک و جای جوش</w:t>
            </w:r>
          </w:p>
        </w:tc>
        <w:tc>
          <w:tcPr>
            <w:tcW w:w="0" w:type="auto"/>
            <w:hideMark/>
          </w:tcPr>
          <w:p w14:paraId="7D034724" w14:textId="77777777" w:rsidR="007F20CB" w:rsidRPr="007F20CB" w:rsidRDefault="007F20CB" w:rsidP="007F20CB">
            <w:pPr>
              <w:bidi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داخلی</w:t>
            </w:r>
          </w:p>
        </w:tc>
        <w:tc>
          <w:tcPr>
            <w:tcW w:w="0" w:type="auto"/>
            <w:hideMark/>
          </w:tcPr>
          <w:p w14:paraId="01CD3082" w14:textId="77777777" w:rsidR="007F20CB" w:rsidRPr="007F20CB" w:rsidRDefault="007F20CB" w:rsidP="007F20CB">
            <w:pPr>
              <w:bidi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بخش کاهش لک؛ توضیح تفاوت لک و اسکار</w:t>
            </w:r>
          </w:p>
        </w:tc>
      </w:tr>
      <w:tr w:rsidR="007F20CB" w:rsidRPr="007F20CB" w14:paraId="7C0E33CD" w14:textId="77777777" w:rsidTr="007F2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259AD1" w14:textId="77777777" w:rsidR="007F20CB" w:rsidRPr="007F20CB" w:rsidRDefault="007F20CB" w:rsidP="007F20CB">
            <w:pPr>
              <w:bidi/>
              <w:spacing w:after="160" w:line="259" w:lineRule="auto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سرم نیاسینامید مناسب پوست چرب</w:t>
            </w:r>
          </w:p>
        </w:tc>
        <w:tc>
          <w:tcPr>
            <w:tcW w:w="0" w:type="auto"/>
            <w:hideMark/>
          </w:tcPr>
          <w:p w14:paraId="3EB14866" w14:textId="77777777" w:rsidR="007F20CB" w:rsidRPr="007F20CB" w:rsidRDefault="007F20CB" w:rsidP="007F20CB">
            <w:pPr>
              <w:bidi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صفحه محصول مرتبط پس از تأیید موجودی</w:t>
            </w:r>
          </w:p>
        </w:tc>
        <w:tc>
          <w:tcPr>
            <w:tcW w:w="0" w:type="auto"/>
            <w:hideMark/>
          </w:tcPr>
          <w:p w14:paraId="3233504A" w14:textId="77777777" w:rsidR="007F20CB" w:rsidRPr="007F20CB" w:rsidRDefault="007F20CB" w:rsidP="007F20CB">
            <w:pPr>
              <w:bidi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داخلی</w:t>
            </w:r>
          </w:p>
        </w:tc>
        <w:tc>
          <w:tcPr>
            <w:tcW w:w="0" w:type="auto"/>
            <w:hideMark/>
          </w:tcPr>
          <w:p w14:paraId="759BFB8D" w14:textId="77777777" w:rsidR="007F20CB" w:rsidRPr="007F20CB" w:rsidRDefault="007F20CB" w:rsidP="007F20CB">
            <w:pPr>
              <w:bidi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بخش انتخاب غلظت؛ معرفی محصول مشخص</w:t>
            </w:r>
          </w:p>
        </w:tc>
      </w:tr>
      <w:tr w:rsidR="007F20CB" w:rsidRPr="007F20CB" w14:paraId="1217C73B" w14:textId="77777777" w:rsidTr="007F20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E628BF" w14:textId="77777777" w:rsidR="007F20CB" w:rsidRPr="007F20CB" w:rsidRDefault="007F20CB" w:rsidP="007F20CB">
            <w:pPr>
              <w:bidi/>
              <w:spacing w:after="160" w:line="259" w:lineRule="auto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نیاسینامید و کاربردهای پوستی</w:t>
            </w:r>
          </w:p>
        </w:tc>
        <w:tc>
          <w:tcPr>
            <w:tcW w:w="0" w:type="auto"/>
            <w:hideMark/>
          </w:tcPr>
          <w:p w14:paraId="63B6092B" w14:textId="77777777" w:rsidR="007F20CB" w:rsidRPr="007F20CB" w:rsidRDefault="007F20CB" w:rsidP="007F20CB">
            <w:pPr>
              <w:bidi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hyperlink r:id="rId4" w:history="1">
              <w:proofErr w:type="spellStart"/>
              <w:r w:rsidRPr="007F20CB">
                <w:rPr>
                  <w:rStyle w:val="Hyperlink"/>
                  <w:rFonts w:cs="B Nazanin"/>
                </w:rPr>
                <w:t>DermNet</w:t>
              </w:r>
              <w:proofErr w:type="spellEnd"/>
            </w:hyperlink>
          </w:p>
        </w:tc>
        <w:tc>
          <w:tcPr>
            <w:tcW w:w="0" w:type="auto"/>
            <w:hideMark/>
          </w:tcPr>
          <w:p w14:paraId="598A9208" w14:textId="77777777" w:rsidR="007F20CB" w:rsidRPr="007F20CB" w:rsidRDefault="007F20CB" w:rsidP="007F20CB">
            <w:pPr>
              <w:bidi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خارجی</w:t>
            </w:r>
          </w:p>
        </w:tc>
        <w:tc>
          <w:tcPr>
            <w:tcW w:w="0" w:type="auto"/>
            <w:hideMark/>
          </w:tcPr>
          <w:p w14:paraId="34112DD3" w14:textId="77777777" w:rsidR="007F20CB" w:rsidRPr="007F20CB" w:rsidRDefault="007F20CB" w:rsidP="007F20CB">
            <w:pPr>
              <w:bidi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بخش تعریف؛ توضیح علمی ماده</w:t>
            </w:r>
          </w:p>
        </w:tc>
      </w:tr>
      <w:tr w:rsidR="007F20CB" w:rsidRPr="007F20CB" w14:paraId="3E2BA079" w14:textId="77777777" w:rsidTr="007F2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42D22A" w14:textId="77777777" w:rsidR="007F20CB" w:rsidRPr="007F20CB" w:rsidRDefault="007F20CB" w:rsidP="007F20CB">
            <w:pPr>
              <w:bidi/>
              <w:spacing w:after="160" w:line="259" w:lineRule="auto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بررسی علمی اثربخشی نیاسینامید</w:t>
            </w:r>
          </w:p>
        </w:tc>
        <w:tc>
          <w:tcPr>
            <w:tcW w:w="0" w:type="auto"/>
            <w:hideMark/>
          </w:tcPr>
          <w:p w14:paraId="5F8563C8" w14:textId="77777777" w:rsidR="007F20CB" w:rsidRPr="007F20CB" w:rsidRDefault="007F20CB" w:rsidP="007F20CB">
            <w:pPr>
              <w:bidi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hyperlink r:id="rId5" w:history="1">
              <w:r w:rsidRPr="007F20CB">
                <w:rPr>
                  <w:rStyle w:val="Hyperlink"/>
                  <w:rFonts w:cs="B Nazanin"/>
                  <w:rtl/>
                </w:rPr>
                <w:t xml:space="preserve">مرور پژوهشی </w:t>
              </w:r>
              <w:r w:rsidRPr="007F20CB">
                <w:rPr>
                  <w:rStyle w:val="Hyperlink"/>
                  <w:rFonts w:cs="B Nazanin"/>
                </w:rPr>
                <w:t>PubMed</w:t>
              </w:r>
            </w:hyperlink>
          </w:p>
        </w:tc>
        <w:tc>
          <w:tcPr>
            <w:tcW w:w="0" w:type="auto"/>
            <w:hideMark/>
          </w:tcPr>
          <w:p w14:paraId="1B51D749" w14:textId="77777777" w:rsidR="007F20CB" w:rsidRPr="007F20CB" w:rsidRDefault="007F20CB" w:rsidP="007F20CB">
            <w:pPr>
              <w:bidi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خارجی</w:t>
            </w:r>
          </w:p>
        </w:tc>
        <w:tc>
          <w:tcPr>
            <w:tcW w:w="0" w:type="auto"/>
            <w:hideMark/>
          </w:tcPr>
          <w:p w14:paraId="2DBCC704" w14:textId="77777777" w:rsidR="007F20CB" w:rsidRPr="007F20CB" w:rsidRDefault="007F20CB" w:rsidP="007F20CB">
            <w:pPr>
              <w:bidi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بخش فواید؛ ارائه شواهد علمی</w:t>
            </w:r>
          </w:p>
        </w:tc>
      </w:tr>
      <w:tr w:rsidR="007F20CB" w:rsidRPr="007F20CB" w14:paraId="5E9DEF7D" w14:textId="77777777" w:rsidTr="007F20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B80864" w14:textId="77777777" w:rsidR="007F20CB" w:rsidRPr="007F20CB" w:rsidRDefault="007F20CB" w:rsidP="007F20CB">
            <w:pPr>
              <w:bidi/>
              <w:spacing w:after="160" w:line="259" w:lineRule="auto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روش تست محصول جدید</w:t>
            </w:r>
          </w:p>
        </w:tc>
        <w:tc>
          <w:tcPr>
            <w:tcW w:w="0" w:type="auto"/>
            <w:hideMark/>
          </w:tcPr>
          <w:p w14:paraId="7126B446" w14:textId="77777777" w:rsidR="007F20CB" w:rsidRPr="007F20CB" w:rsidRDefault="007F20CB" w:rsidP="007F20CB">
            <w:pPr>
              <w:bidi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hyperlink r:id="rId6" w:history="1">
              <w:r w:rsidRPr="007F20CB">
                <w:rPr>
                  <w:rStyle w:val="Hyperlink"/>
                  <w:rFonts w:cs="B Nazanin"/>
                  <w:rtl/>
                </w:rPr>
                <w:t xml:space="preserve">راهنمای </w:t>
              </w:r>
              <w:r w:rsidRPr="007F20CB">
                <w:rPr>
                  <w:rStyle w:val="Hyperlink"/>
                  <w:rFonts w:cs="B Nazanin"/>
                </w:rPr>
                <w:t>AAD</w:t>
              </w:r>
            </w:hyperlink>
          </w:p>
        </w:tc>
        <w:tc>
          <w:tcPr>
            <w:tcW w:w="0" w:type="auto"/>
            <w:hideMark/>
          </w:tcPr>
          <w:p w14:paraId="74DEDA5C" w14:textId="77777777" w:rsidR="007F20CB" w:rsidRPr="007F20CB" w:rsidRDefault="007F20CB" w:rsidP="007F20CB">
            <w:pPr>
              <w:bidi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خارجی</w:t>
            </w:r>
          </w:p>
        </w:tc>
        <w:tc>
          <w:tcPr>
            <w:tcW w:w="0" w:type="auto"/>
            <w:hideMark/>
          </w:tcPr>
          <w:p w14:paraId="246C0238" w14:textId="77777777" w:rsidR="007F20CB" w:rsidRPr="007F20CB" w:rsidRDefault="007F20CB" w:rsidP="007F20CB">
            <w:pPr>
              <w:bidi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بخش روش مصرف؛ پیشگیری از تحریک</w:t>
            </w:r>
          </w:p>
        </w:tc>
      </w:tr>
      <w:tr w:rsidR="007F20CB" w:rsidRPr="007F20CB" w14:paraId="36BF5543" w14:textId="77777777" w:rsidTr="007F20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F983BF" w14:textId="77777777" w:rsidR="007F20CB" w:rsidRPr="007F20CB" w:rsidRDefault="007F20CB" w:rsidP="007F20CB">
            <w:pPr>
              <w:bidi/>
              <w:spacing w:after="160" w:line="259" w:lineRule="auto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راهنمای استفاده از ضدآفتاب</w:t>
            </w:r>
          </w:p>
        </w:tc>
        <w:tc>
          <w:tcPr>
            <w:tcW w:w="0" w:type="auto"/>
            <w:hideMark/>
          </w:tcPr>
          <w:p w14:paraId="5E402175" w14:textId="77777777" w:rsidR="007F20CB" w:rsidRPr="007F20CB" w:rsidRDefault="007F20CB" w:rsidP="007F20CB">
            <w:pPr>
              <w:bidi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hyperlink r:id="rId7" w:history="1">
              <w:r w:rsidRPr="007F20CB">
                <w:rPr>
                  <w:rStyle w:val="Hyperlink"/>
                  <w:rFonts w:cs="B Nazanin"/>
                  <w:rtl/>
                </w:rPr>
                <w:t xml:space="preserve">راهنمای </w:t>
              </w:r>
              <w:r w:rsidRPr="007F20CB">
                <w:rPr>
                  <w:rStyle w:val="Hyperlink"/>
                  <w:rFonts w:cs="B Nazanin"/>
                </w:rPr>
                <w:t>AAD</w:t>
              </w:r>
            </w:hyperlink>
          </w:p>
        </w:tc>
        <w:tc>
          <w:tcPr>
            <w:tcW w:w="0" w:type="auto"/>
            <w:hideMark/>
          </w:tcPr>
          <w:p w14:paraId="5D507512" w14:textId="77777777" w:rsidR="007F20CB" w:rsidRPr="007F20CB" w:rsidRDefault="007F20CB" w:rsidP="007F20CB">
            <w:pPr>
              <w:bidi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خارجی</w:t>
            </w:r>
          </w:p>
        </w:tc>
        <w:tc>
          <w:tcPr>
            <w:tcW w:w="0" w:type="auto"/>
            <w:hideMark/>
          </w:tcPr>
          <w:p w14:paraId="72A81F22" w14:textId="77777777" w:rsidR="007F20CB" w:rsidRPr="007F20CB" w:rsidRDefault="007F20CB" w:rsidP="007F20CB">
            <w:pPr>
              <w:bidi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F20CB">
              <w:rPr>
                <w:rFonts w:cs="B Nazanin"/>
                <w:rtl/>
              </w:rPr>
              <w:t>بخش ضدآفتاب؛ تکمیل توصیه کاربردی</w:t>
            </w:r>
          </w:p>
        </w:tc>
      </w:tr>
    </w:tbl>
    <w:p w14:paraId="6536B332" w14:textId="77777777" w:rsidR="007F20CB" w:rsidRPr="007F20CB" w:rsidRDefault="007F20CB" w:rsidP="007F20CB">
      <w:pPr>
        <w:bidi/>
        <w:rPr>
          <w:rFonts w:cs="B Nazanin"/>
        </w:rPr>
      </w:pPr>
      <w:r w:rsidRPr="007F20CB">
        <w:rPr>
          <w:rFonts w:cs="B Nazanin"/>
          <w:rtl/>
        </w:rPr>
        <w:t>تعداد پیشنهادی</w:t>
      </w:r>
      <w:r w:rsidRPr="007F20CB">
        <w:rPr>
          <w:rFonts w:cs="B Nazanin"/>
        </w:rPr>
        <w:t xml:space="preserve">: </w:t>
      </w:r>
      <w:r w:rsidRPr="007F20CB">
        <w:rPr>
          <w:rFonts w:cs="B Nazanin"/>
          <w:rtl/>
          <w:lang w:bidi="fa-IR"/>
        </w:rPr>
        <w:t>۶</w:t>
      </w:r>
      <w:r w:rsidRPr="007F20CB">
        <w:rPr>
          <w:rFonts w:cs="B Nazanin"/>
          <w:rtl/>
        </w:rPr>
        <w:t xml:space="preserve"> لینک داخلی و </w:t>
      </w:r>
      <w:r w:rsidRPr="007F20CB">
        <w:rPr>
          <w:rFonts w:cs="B Nazanin"/>
          <w:rtl/>
          <w:lang w:bidi="fa-IR"/>
        </w:rPr>
        <w:t>۴</w:t>
      </w:r>
      <w:r w:rsidRPr="007F20CB">
        <w:rPr>
          <w:rFonts w:cs="B Nazanin"/>
          <w:rtl/>
        </w:rPr>
        <w:t xml:space="preserve"> لینک خارجی</w:t>
      </w:r>
      <w:r w:rsidRPr="007F20CB">
        <w:rPr>
          <w:rFonts w:cs="B Nazanin"/>
        </w:rPr>
        <w:t xml:space="preserve">. </w:t>
      </w:r>
      <w:r w:rsidRPr="007F20CB">
        <w:rPr>
          <w:rFonts w:cs="B Nazanin"/>
          <w:rtl/>
        </w:rPr>
        <w:t>لینک‌ها باید در عبارت‌های مرتبط مقاله قرار بگیرند، نه به‌صورت یک فهرست تبلیغاتی در انتهای صفحه</w:t>
      </w:r>
      <w:r w:rsidRPr="007F20CB">
        <w:rPr>
          <w:rFonts w:cs="B Nazanin"/>
        </w:rPr>
        <w:t>.</w:t>
      </w:r>
    </w:p>
    <w:p w14:paraId="4A56BEF0" w14:textId="77777777" w:rsidR="002E7DD3" w:rsidRPr="007F20CB" w:rsidRDefault="002E7DD3" w:rsidP="007F20CB">
      <w:pPr>
        <w:bidi/>
        <w:rPr>
          <w:rFonts w:cs="B Nazanin"/>
        </w:rPr>
      </w:pPr>
    </w:p>
    <w:sectPr w:rsidR="002E7DD3" w:rsidRPr="007F20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7F3"/>
    <w:rsid w:val="002E7DD3"/>
    <w:rsid w:val="007F20CB"/>
    <w:rsid w:val="00E6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143A1D-4E97-4469-91D1-7B712560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20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0CB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7F20C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9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6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8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52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8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4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ad.org/public/everyday-care/sun-protection/shade-clothing-sunscreen/how-to-apply-sunscreen?utm_source=chatgp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ad.org/public/everyday-care/skin-care-secrets/prevent-skin-problems/test-skin-care-products?utm_source=chatgpt.com" TargetMode="External"/><Relationship Id="rId5" Type="http://schemas.openxmlformats.org/officeDocument/2006/relationships/hyperlink" Target="https://pubmed.ncbi.nlm.nih.gov/38722460/?utm_source=chatgpt.com" TargetMode="External"/><Relationship Id="rId4" Type="http://schemas.openxmlformats.org/officeDocument/2006/relationships/hyperlink" Target="https://dermnetnz.org/topics/nicotinamide?utm_source=chatgpt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matin kh</dc:creator>
  <cp:keywords/>
  <dc:description/>
  <cp:lastModifiedBy>matin kh</cp:lastModifiedBy>
  <cp:revision>2</cp:revision>
  <dcterms:created xsi:type="dcterms:W3CDTF">2026-10-23T18:15:00Z</dcterms:created>
  <dcterms:modified xsi:type="dcterms:W3CDTF">2026-10-23T18:17:00Z</dcterms:modified>
</cp:coreProperties>
</file>